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Lympstone Parish Council</w:t>
      </w: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Notice of conclusion of audit</w:t>
      </w: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Annual Governance &amp; Accountability Return for the year ended 31 March 2018</w:t>
      </w: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Sections 20(2) and 25 of the Local Audit and Accountability Act 2014</w:t>
      </w:r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BD58B5" w:rsidRDefault="00BD58B5" w:rsidP="00BD58B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Accounts and Audit Regulations 2015 (SI 2015/234)</w:t>
      </w:r>
    </w:p>
    <w:p w:rsidR="00BD58B5" w:rsidRDefault="00BD58B5" w:rsidP="00BD58B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2425"/>
      </w:tblGrid>
      <w:tr w:rsidR="00BD58B5" w:rsidTr="00BD58B5">
        <w:tc>
          <w:tcPr>
            <w:tcW w:w="7763" w:type="dxa"/>
          </w:tcPr>
          <w:p w:rsidR="00BD58B5" w:rsidRPr="00BD58B5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  <w:p w:rsidR="00BD58B5" w:rsidRPr="00806899" w:rsidRDefault="00BD58B5" w:rsidP="00BD58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The audit of accounts for </w:t>
            </w:r>
            <w:r w:rsidRPr="00806899">
              <w:rPr>
                <w:rFonts w:ascii="Arial" w:hAnsi="Arial" w:cs="Arial"/>
                <w:b/>
                <w:bCs/>
                <w:lang w:eastAsia="en-US"/>
              </w:rPr>
              <w:t xml:space="preserve">Lympstone Parish Council </w:t>
            </w:r>
            <w:r w:rsidRPr="00806899">
              <w:rPr>
                <w:rFonts w:ascii="Arial" w:hAnsi="Arial" w:cs="Arial"/>
                <w:lang w:eastAsia="en-US"/>
              </w:rPr>
              <w:t>for the year ended</w:t>
            </w:r>
            <w:r w:rsidRPr="00806899">
              <w:rPr>
                <w:rFonts w:ascii="Arial" w:hAnsi="Arial" w:cs="Arial"/>
                <w:lang w:eastAsia="en-US"/>
              </w:rPr>
              <w:t xml:space="preserve"> </w:t>
            </w:r>
            <w:r w:rsidRPr="00806899">
              <w:rPr>
                <w:rFonts w:ascii="Arial" w:hAnsi="Arial" w:cs="Arial"/>
                <w:lang w:eastAsia="en-US"/>
              </w:rPr>
              <w:t xml:space="preserve">31 March 2018 has been completed and the </w:t>
            </w:r>
            <w:r w:rsidR="00806899">
              <w:rPr>
                <w:rFonts w:ascii="Arial" w:hAnsi="Arial" w:cs="Arial"/>
                <w:lang w:eastAsia="en-US"/>
              </w:rPr>
              <w:t>a</w:t>
            </w:r>
            <w:r w:rsidRPr="00806899">
              <w:rPr>
                <w:rFonts w:ascii="Arial" w:hAnsi="Arial" w:cs="Arial"/>
                <w:lang w:eastAsia="en-US"/>
              </w:rPr>
              <w:t>ccounts have been</w:t>
            </w:r>
            <w:r w:rsidRPr="00806899">
              <w:rPr>
                <w:rFonts w:ascii="Arial" w:hAnsi="Arial" w:cs="Arial"/>
                <w:lang w:eastAsia="en-US"/>
              </w:rPr>
              <w:t xml:space="preserve"> </w:t>
            </w:r>
            <w:r w:rsidRPr="00806899">
              <w:rPr>
                <w:rFonts w:ascii="Arial" w:hAnsi="Arial" w:cs="Arial"/>
                <w:lang w:eastAsia="en-US"/>
              </w:rPr>
              <w:t>published.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D58B5" w:rsidRPr="00806899" w:rsidRDefault="00BD58B5" w:rsidP="00BD58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>The Annual Governance &amp; Accountability Return is available for</w:t>
            </w:r>
            <w:r w:rsidRPr="00806899">
              <w:rPr>
                <w:rFonts w:ascii="Arial" w:hAnsi="Arial" w:cs="Arial"/>
                <w:lang w:eastAsia="en-US"/>
              </w:rPr>
              <w:t xml:space="preserve"> </w:t>
            </w:r>
            <w:r w:rsidRPr="00806899">
              <w:rPr>
                <w:rFonts w:ascii="Arial" w:hAnsi="Arial" w:cs="Arial"/>
                <w:lang w:eastAsia="en-US"/>
              </w:rPr>
              <w:t xml:space="preserve">inspection by any local government elector of the area of </w:t>
            </w:r>
            <w:r w:rsidRPr="00806899">
              <w:rPr>
                <w:rFonts w:ascii="Arial" w:hAnsi="Arial" w:cs="Arial"/>
                <w:b/>
                <w:bCs/>
                <w:lang w:eastAsia="en-US"/>
              </w:rPr>
              <w:t>Lympstone</w:t>
            </w:r>
            <w:r w:rsidRPr="00806899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806899">
              <w:rPr>
                <w:rFonts w:ascii="Arial" w:hAnsi="Arial" w:cs="Arial"/>
                <w:b/>
                <w:bCs/>
                <w:lang w:eastAsia="en-US"/>
              </w:rPr>
              <w:t xml:space="preserve">Parish Council </w:t>
            </w:r>
            <w:r w:rsidRPr="00806899">
              <w:rPr>
                <w:rFonts w:ascii="Arial" w:hAnsi="Arial" w:cs="Arial"/>
                <w:lang w:eastAsia="en-US"/>
              </w:rPr>
              <w:t>on application to:</w:t>
            </w:r>
          </w:p>
          <w:p w:rsidR="00BD58B5" w:rsidRPr="00806899" w:rsidRDefault="00BD58B5" w:rsidP="00BD58B5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Lucy Tyrrell (Clerk to Lympstone Parish council) 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     Minnows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     Longmeadow Road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     Lympstone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     EX8 5LF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</w:t>
            </w:r>
            <w:r w:rsidRPr="00806899">
              <w:rPr>
                <w:rFonts w:ascii="Arial" w:hAnsi="Arial" w:cs="Arial"/>
                <w:lang w:eastAsia="en-US"/>
              </w:rPr>
              <w:t xml:space="preserve">(b) </w:t>
            </w:r>
            <w:r w:rsidRPr="00806899">
              <w:rPr>
                <w:rFonts w:ascii="Arial" w:hAnsi="Arial" w:cs="Arial"/>
                <w:lang w:eastAsia="en-US"/>
              </w:rPr>
              <w:t>Monday, Tuesday and Friday</w:t>
            </w:r>
          </w:p>
          <w:p w:rsidR="00BD58B5" w:rsidRPr="00806899" w:rsidRDefault="00BD58B5" w:rsidP="00BD58B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            9am – 3.30pm</w:t>
            </w:r>
          </w:p>
          <w:p w:rsidR="00BD58B5" w:rsidRPr="00806899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D58B5" w:rsidRPr="00806899" w:rsidRDefault="00BD58B5" w:rsidP="00BD58B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>Copies will be provided t</w:t>
            </w:r>
            <w:r w:rsidRPr="00806899">
              <w:rPr>
                <w:rFonts w:ascii="Arial" w:hAnsi="Arial" w:cs="Arial"/>
                <w:lang w:eastAsia="en-US"/>
              </w:rPr>
              <w:t>o any person on payment of £5.00</w:t>
            </w:r>
            <w:r w:rsidRPr="00806899">
              <w:rPr>
                <w:rFonts w:ascii="Arial" w:hAnsi="Arial" w:cs="Arial"/>
                <w:lang w:eastAsia="en-US"/>
              </w:rPr>
              <w:t xml:space="preserve"> (c) for each</w:t>
            </w:r>
            <w:r w:rsidRPr="00806899">
              <w:rPr>
                <w:rFonts w:ascii="Arial" w:hAnsi="Arial" w:cs="Arial"/>
                <w:lang w:eastAsia="en-US"/>
              </w:rPr>
              <w:t xml:space="preserve"> </w:t>
            </w:r>
            <w:r w:rsidRPr="00806899">
              <w:rPr>
                <w:rFonts w:ascii="Arial" w:hAnsi="Arial" w:cs="Arial"/>
                <w:lang w:eastAsia="en-US"/>
              </w:rPr>
              <w:t>copy of the Annual Governance &amp; Accountability Return.</w:t>
            </w:r>
          </w:p>
          <w:p w:rsidR="00BD58B5" w:rsidRPr="00806899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D58B5" w:rsidRPr="00806899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Announcement made by: (d) </w:t>
            </w:r>
            <w:r w:rsidRPr="00806899">
              <w:rPr>
                <w:rFonts w:ascii="Arial" w:hAnsi="Arial" w:cs="Arial"/>
                <w:lang w:eastAsia="en-US"/>
              </w:rPr>
              <w:t xml:space="preserve">Lucy Tyrrell </w:t>
            </w:r>
          </w:p>
          <w:p w:rsidR="00806899" w:rsidRP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BD58B5" w:rsidRPr="00806899" w:rsidRDefault="00BD58B5" w:rsidP="00806899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06899">
              <w:rPr>
                <w:rFonts w:ascii="Arial" w:hAnsi="Arial" w:cs="Arial"/>
                <w:lang w:eastAsia="en-US"/>
              </w:rPr>
              <w:t xml:space="preserve">Date of announcement: (e) </w:t>
            </w:r>
            <w:r w:rsidRPr="00806899">
              <w:rPr>
                <w:rFonts w:ascii="Arial" w:hAnsi="Arial" w:cs="Arial"/>
                <w:lang w:eastAsia="en-US"/>
              </w:rPr>
              <w:t>24</w:t>
            </w:r>
            <w:r w:rsidRPr="00806899">
              <w:rPr>
                <w:rFonts w:ascii="Arial" w:hAnsi="Arial" w:cs="Arial"/>
                <w:vertAlign w:val="superscript"/>
                <w:lang w:eastAsia="en-US"/>
              </w:rPr>
              <w:t>th</w:t>
            </w:r>
            <w:r w:rsidRPr="00806899">
              <w:rPr>
                <w:rFonts w:ascii="Arial" w:hAnsi="Arial" w:cs="Arial"/>
                <w:lang w:eastAsia="en-US"/>
              </w:rPr>
              <w:t xml:space="preserve"> September 2018 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</w:tcPr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Notes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This notice and Sections 1, 2 &amp; 3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of the AGAR must be published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by</w:t>
            </w:r>
            <w:proofErr w:type="gramEnd"/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 30 September.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This must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include publication on the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>smaller</w:t>
            </w:r>
            <w:proofErr w:type="gramEnd"/>
            <w:r>
              <w:rPr>
                <w:rFonts w:ascii="Arial" w:hAnsi="Arial" w:cs="Arial"/>
                <w:b/>
                <w:bCs/>
                <w:sz w:val="14"/>
                <w:szCs w:val="14"/>
                <w:lang w:eastAsia="en-US"/>
              </w:rPr>
              <w:t xml:space="preserve"> authority</w:t>
            </w:r>
            <w:r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  <w:t>’s website.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(a) Insert the name, position and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address of the person to whom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local government electors should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apply to inspect the AGAR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(b) Insert the hours during which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inspection rights may be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exercised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(c) Insert a reasonable sum for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copying costs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(d) Insert the name and position of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person placing the notice</w:t>
            </w:r>
          </w:p>
          <w:p w:rsidR="00806899" w:rsidRDefault="00806899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(e) Insert the date of placing of the</w:t>
            </w:r>
          </w:p>
          <w:p w:rsidR="00BD58B5" w:rsidRDefault="00BD58B5" w:rsidP="00BD58B5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Notice</w:t>
            </w:r>
          </w:p>
          <w:p w:rsidR="00BD58B5" w:rsidRDefault="00BD58B5" w:rsidP="00BD5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D58B5" w:rsidRDefault="00BD58B5" w:rsidP="00BD58B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BD58B5" w:rsidRDefault="00BD58B5" w:rsidP="00BD58B5">
      <w:pPr>
        <w:autoSpaceDE w:val="0"/>
        <w:autoSpaceDN w:val="0"/>
        <w:adjustRightInd w:val="0"/>
        <w:rPr>
          <w:rFonts w:ascii="Arial" w:hAnsi="Arial" w:cs="Arial"/>
          <w:sz w:val="14"/>
          <w:szCs w:val="14"/>
          <w:lang w:eastAsia="en-US"/>
        </w:rPr>
      </w:pPr>
    </w:p>
    <w:p w:rsidR="00BD58B5" w:rsidRDefault="00BD58B5" w:rsidP="00BD58B5">
      <w:pPr>
        <w:rPr>
          <w:rFonts w:ascii="Arial" w:hAnsi="Arial" w:cs="Arial"/>
          <w:sz w:val="14"/>
          <w:szCs w:val="14"/>
          <w:lang w:eastAsia="en-US"/>
        </w:rPr>
      </w:pPr>
    </w:p>
    <w:p w:rsidR="00BD58B5" w:rsidRDefault="00BD58B5" w:rsidP="00BD58B5"/>
    <w:sectPr w:rsidR="00BD58B5" w:rsidSect="00AC23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350"/>
    <w:multiLevelType w:val="hybridMultilevel"/>
    <w:tmpl w:val="AAA06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622FC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280"/>
    <w:multiLevelType w:val="hybridMultilevel"/>
    <w:tmpl w:val="0B7E3E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26C"/>
    <w:multiLevelType w:val="hybridMultilevel"/>
    <w:tmpl w:val="52BE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693"/>
    <w:multiLevelType w:val="hybridMultilevel"/>
    <w:tmpl w:val="1CCAD9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0280"/>
    <w:multiLevelType w:val="hybridMultilevel"/>
    <w:tmpl w:val="E57A3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A2CF3"/>
    <w:multiLevelType w:val="hybridMultilevel"/>
    <w:tmpl w:val="CDCC9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12291"/>
    <w:multiLevelType w:val="hybridMultilevel"/>
    <w:tmpl w:val="FB243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B5"/>
    <w:rsid w:val="000C1653"/>
    <w:rsid w:val="002A7102"/>
    <w:rsid w:val="00806899"/>
    <w:rsid w:val="0098504E"/>
    <w:rsid w:val="00A3363C"/>
    <w:rsid w:val="00AC23A8"/>
    <w:rsid w:val="00B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Lympstone PC</dc:creator>
  <cp:lastModifiedBy>Lympstone PC</cp:lastModifiedBy>
  <cp:revision>1</cp:revision>
  <dcterms:created xsi:type="dcterms:W3CDTF">2018-09-22T13:35:00Z</dcterms:created>
  <dcterms:modified xsi:type="dcterms:W3CDTF">2018-09-22T13:47:00Z</dcterms:modified>
</cp:coreProperties>
</file>