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59" w:rsidRDefault="00007B59">
      <w:r>
        <w:t xml:space="preserve">18/2589/MFUL  Demolition of existing </w:t>
      </w:r>
      <w:proofErr w:type="spellStart"/>
      <w:r>
        <w:t>polytunnels</w:t>
      </w:r>
      <w:proofErr w:type="spellEnd"/>
      <w:r>
        <w:t xml:space="preserve"> /</w:t>
      </w:r>
      <w:proofErr w:type="spellStart"/>
      <w:r>
        <w:t>greenhousesand</w:t>
      </w:r>
      <w:proofErr w:type="spellEnd"/>
      <w:r>
        <w:t xml:space="preserve"> erection of 10dwellings ,public open space and a car park for use by the Church at </w:t>
      </w:r>
      <w:proofErr w:type="spellStart"/>
      <w:r>
        <w:t>Lympstone</w:t>
      </w:r>
      <w:proofErr w:type="spellEnd"/>
      <w:r>
        <w:t xml:space="preserve"> Nurseries.</w:t>
      </w:r>
    </w:p>
    <w:p w:rsidR="00772E7A" w:rsidRPr="00007B59" w:rsidRDefault="008056A1">
      <w:pPr>
        <w:rPr>
          <w:b/>
        </w:rPr>
      </w:pPr>
      <w:r w:rsidRPr="00007B59">
        <w:rPr>
          <w:b/>
        </w:rPr>
        <w:t xml:space="preserve">Support in principle. </w:t>
      </w:r>
    </w:p>
    <w:p w:rsidR="008056A1" w:rsidRDefault="00EC0426">
      <w:r>
        <w:t>This site is</w:t>
      </w:r>
      <w:r w:rsidR="008056A1">
        <w:t xml:space="preserve"> allocated for housing in the Neighbourhood Plan.  It was assessed in the 2011 SHLAA as having the capacity for between 11 – 19 dwellings</w:t>
      </w:r>
      <w:r w:rsidR="00FF32EE">
        <w:t xml:space="preserve">. </w:t>
      </w:r>
      <w:r w:rsidR="00AB7C74">
        <w:t xml:space="preserve"> No detailed study of the type now undertaken was made before the allocation for 6 houses was included in the Neighbourhood P</w:t>
      </w:r>
      <w:r w:rsidR="004F5A4B">
        <w:t xml:space="preserve">lan. The figure of 6, together </w:t>
      </w:r>
      <w:bookmarkStart w:id="0" w:name="_GoBack"/>
      <w:bookmarkEnd w:id="0"/>
      <w:r w:rsidR="00007B59">
        <w:t>with other allocated sites,</w:t>
      </w:r>
      <w:r w:rsidR="00AD41EB">
        <w:t xml:space="preserve"> </w:t>
      </w:r>
      <w:r w:rsidR="008056A1">
        <w:t xml:space="preserve"> added up to the 40 dwellings required by the then EDDC draft local plan.  The text makes clear that there would be an opportunity to develop the site for up to 9 </w:t>
      </w:r>
      <w:r w:rsidR="00007B59">
        <w:t>dwellings subject</w:t>
      </w:r>
      <w:r w:rsidR="008056A1">
        <w:t xml:space="preserve"> to a development brief and consultation</w:t>
      </w:r>
      <w:r w:rsidR="00FF32EE" w:rsidRPr="00FF32EE">
        <w:t xml:space="preserve">.  </w:t>
      </w:r>
      <w:r w:rsidR="00FF32EE">
        <w:t xml:space="preserve">The developers commissioned 4 architects to prepare design briefs for the </w:t>
      </w:r>
      <w:r w:rsidR="00007B59">
        <w:t xml:space="preserve">site. </w:t>
      </w:r>
      <w:r w:rsidR="00FF32EE">
        <w:t xml:space="preserve">These all illustrated how it would be possible to accommodate 10 dwellings within </w:t>
      </w:r>
      <w:r>
        <w:t xml:space="preserve">the area currently occupied by </w:t>
      </w:r>
      <w:r w:rsidR="00AD41EB">
        <w:t>greenhouses an</w:t>
      </w:r>
      <w:r w:rsidR="003A4E61">
        <w:t>d</w:t>
      </w:r>
      <w:r w:rsidR="00AD41EB">
        <w:t xml:space="preserve"> </w:t>
      </w:r>
      <w:proofErr w:type="spellStart"/>
      <w:r w:rsidR="00AD41EB">
        <w:t>polytunnels</w:t>
      </w:r>
      <w:proofErr w:type="spellEnd"/>
      <w:r w:rsidR="00AD41EB">
        <w:t xml:space="preserve">. </w:t>
      </w:r>
      <w:r w:rsidR="00FF32EE">
        <w:t xml:space="preserve"> </w:t>
      </w:r>
      <w:r w:rsidR="00AD41EB">
        <w:t xml:space="preserve">The Council is supportive of the provision of 10 </w:t>
      </w:r>
      <w:r w:rsidR="00007B59">
        <w:t>houses,</w:t>
      </w:r>
      <w:r w:rsidR="00AD41EB">
        <w:t xml:space="preserve"> one more than was envisaged in the Neighbourhood Plan.</w:t>
      </w:r>
    </w:p>
    <w:p w:rsidR="00CA6A19" w:rsidRDefault="00CA6A19">
      <w:r>
        <w:t xml:space="preserve">The greatest concern is that the scheme only includes </w:t>
      </w:r>
      <w:proofErr w:type="gramStart"/>
      <w:r>
        <w:t>1  3bed</w:t>
      </w:r>
      <w:proofErr w:type="gramEnd"/>
      <w:r>
        <w:t xml:space="preserve"> dwelling with the other</w:t>
      </w:r>
      <w:r w:rsidR="0063418F">
        <w:t>s</w:t>
      </w:r>
      <w:r w:rsidR="0035359F">
        <w:t xml:space="preserve"> being all </w:t>
      </w:r>
      <w:r>
        <w:t xml:space="preserve"> 4 bed dwellings . </w:t>
      </w:r>
      <w:r w:rsidR="0035359F">
        <w:t xml:space="preserve"> </w:t>
      </w:r>
      <w:r>
        <w:t>Policy 4 of the Neighbourhood Plan clearly</w:t>
      </w:r>
      <w:r w:rsidR="0063418F">
        <w:t xml:space="preserve"> sets out the particular need in the village </w:t>
      </w:r>
      <w:r w:rsidR="00007B59">
        <w:t>for affordable</w:t>
      </w:r>
      <w:r>
        <w:t xml:space="preserve"> housing, two and three bedroom family homes and single storey homes adapted for the elderly. While affordable housing </w:t>
      </w:r>
      <w:r w:rsidR="0063418F">
        <w:t xml:space="preserve">may not be able to </w:t>
      </w:r>
      <w:r>
        <w:t xml:space="preserve"> be provided </w:t>
      </w:r>
      <w:r w:rsidR="0063418F">
        <w:t>d</w:t>
      </w:r>
      <w:r w:rsidR="00A73DA3">
        <w:t xml:space="preserve">ue to viability issues the Council would like to  see </w:t>
      </w:r>
      <w:r w:rsidR="0063418F">
        <w:t xml:space="preserve">some smaller dwellings or even a couple of flats </w:t>
      </w:r>
      <w:r w:rsidR="00EC0426">
        <w:t xml:space="preserve">adapted </w:t>
      </w:r>
      <w:r w:rsidR="0035359F">
        <w:t xml:space="preserve">for older people  </w:t>
      </w:r>
      <w:r w:rsidR="0063418F">
        <w:t>provide</w:t>
      </w:r>
      <w:r w:rsidR="0035359F">
        <w:t>d within the scheme.</w:t>
      </w:r>
    </w:p>
    <w:p w:rsidR="00AD41EB" w:rsidRDefault="00AD41EB">
      <w:r>
        <w:t>The applicant</w:t>
      </w:r>
      <w:r w:rsidR="00EC0426">
        <w:t>’s D</w:t>
      </w:r>
      <w:r>
        <w:t xml:space="preserve">esign </w:t>
      </w:r>
      <w:r w:rsidR="00EC0426">
        <w:t>and A</w:t>
      </w:r>
      <w:r w:rsidR="003A4E61">
        <w:t xml:space="preserve">ccess statement is </w:t>
      </w:r>
      <w:r>
        <w:t>an excellent</w:t>
      </w:r>
      <w:r w:rsidR="003A4E61">
        <w:t xml:space="preserve"> analysis of the existing character of the village and </w:t>
      </w:r>
      <w:r w:rsidR="00007B59">
        <w:t>demonstrates how</w:t>
      </w:r>
      <w:r w:rsidR="003A4E61">
        <w:t xml:space="preserve"> this has informed the design of the scheme. The proposals show how the important views from the Church towards the Mill will be preserved and a new village street created.  The dwellings </w:t>
      </w:r>
      <w:r w:rsidR="00007B59">
        <w:t xml:space="preserve">have </w:t>
      </w:r>
      <w:r w:rsidR="003A4E61">
        <w:t xml:space="preserve">pitched roofs and </w:t>
      </w:r>
      <w:r w:rsidR="00007B59">
        <w:t xml:space="preserve">make </w:t>
      </w:r>
      <w:r w:rsidR="003A4E61">
        <w:t xml:space="preserve">extensive use of traditional </w:t>
      </w:r>
      <w:r w:rsidR="00CA6A19">
        <w:t>materials</w:t>
      </w:r>
      <w:r w:rsidR="003A4E61">
        <w:t xml:space="preserve">, a mixture of natural slate and clay tiles for the roofs, render and brickwork for the walls. </w:t>
      </w:r>
      <w:r w:rsidR="00EC0426">
        <w:t>Agreement is needed on the exact pattern of use of these material</w:t>
      </w:r>
      <w:r w:rsidR="00A73DA3">
        <w:t xml:space="preserve">s and also the colour of the </w:t>
      </w:r>
      <w:proofErr w:type="spellStart"/>
      <w:r w:rsidR="00A73DA3">
        <w:t>ppc</w:t>
      </w:r>
      <w:proofErr w:type="spellEnd"/>
      <w:r w:rsidR="00A73DA3">
        <w:t xml:space="preserve"> </w:t>
      </w:r>
      <w:r w:rsidR="00EC0426">
        <w:t xml:space="preserve">aluminium windows. </w:t>
      </w:r>
      <w:r w:rsidR="003A4E61">
        <w:t xml:space="preserve">Unlike most of the recent development in the village their design accords with the principles set out in Policy </w:t>
      </w:r>
      <w:r w:rsidR="00CA6A19">
        <w:t>7</w:t>
      </w:r>
      <w:r w:rsidR="003A4E61">
        <w:t xml:space="preserve"> of the Neighbourhood Plan</w:t>
      </w:r>
      <w:r w:rsidR="0030238B">
        <w:t>.</w:t>
      </w:r>
      <w:r w:rsidR="00EC0426">
        <w:t xml:space="preserve"> </w:t>
      </w:r>
      <w:r w:rsidR="002675B9">
        <w:t>In design terms the least successful elements of the scheme are the 3 large detached properties at the southern end of the site.</w:t>
      </w:r>
    </w:p>
    <w:p w:rsidR="00EC0426" w:rsidRDefault="003A4E61">
      <w:r>
        <w:t xml:space="preserve">The Neighbourhood </w:t>
      </w:r>
      <w:r w:rsidR="00007B59">
        <w:t>Plan (</w:t>
      </w:r>
      <w:r w:rsidR="00CA6A19">
        <w:t xml:space="preserve">Policy 17) </w:t>
      </w:r>
      <w:r>
        <w:t xml:space="preserve">also </w:t>
      </w:r>
      <w:r w:rsidR="00007B59">
        <w:t>requires the</w:t>
      </w:r>
      <w:r w:rsidR="00A73DA3">
        <w:t xml:space="preserve"> provision </w:t>
      </w:r>
      <w:r w:rsidR="00007B59">
        <w:t>of a</w:t>
      </w:r>
      <w:r w:rsidR="00CA6A19">
        <w:t xml:space="preserve"> new ‘village </w:t>
      </w:r>
      <w:r w:rsidR="00007B59">
        <w:t xml:space="preserve">green’. </w:t>
      </w:r>
      <w:r w:rsidR="00CA6A19">
        <w:t>The western half of the site has been designed to provide a sim</w:t>
      </w:r>
      <w:r w:rsidR="0035359F">
        <w:t xml:space="preserve">ple </w:t>
      </w:r>
      <w:r w:rsidR="00007B59">
        <w:t xml:space="preserve">open </w:t>
      </w:r>
      <w:r w:rsidR="0035359F">
        <w:t>green space with a small</w:t>
      </w:r>
      <w:r w:rsidR="0030238B">
        <w:t xml:space="preserve"> discretely sited </w:t>
      </w:r>
      <w:r w:rsidR="00A73DA3">
        <w:t xml:space="preserve">parking </w:t>
      </w:r>
      <w:r w:rsidR="0035359F">
        <w:t xml:space="preserve">area </w:t>
      </w:r>
      <w:r w:rsidR="00CA6A19">
        <w:t xml:space="preserve">for </w:t>
      </w:r>
      <w:r w:rsidR="00A73DA3">
        <w:t xml:space="preserve">occasional use by </w:t>
      </w:r>
      <w:r w:rsidR="00007B59">
        <w:t>the Church</w:t>
      </w:r>
      <w:r w:rsidR="00CA6A19">
        <w:t xml:space="preserve">. </w:t>
      </w:r>
      <w:r w:rsidR="00EC0426">
        <w:t xml:space="preserve">The attenuation pond needs to be carefully designed so that </w:t>
      </w:r>
      <w:r w:rsidR="00A73DA3">
        <w:t xml:space="preserve">it </w:t>
      </w:r>
      <w:r w:rsidR="00EC0426">
        <w:t xml:space="preserve">is integrated into the </w:t>
      </w:r>
      <w:r w:rsidR="00A73DA3">
        <w:t xml:space="preserve">proposed </w:t>
      </w:r>
      <w:r w:rsidR="00EC0426">
        <w:t xml:space="preserve">lower meadow </w:t>
      </w:r>
      <w:r w:rsidR="00007B59">
        <w:t xml:space="preserve">area. </w:t>
      </w:r>
      <w:r w:rsidR="00EC0426">
        <w:t xml:space="preserve">The Council considers that the scheme will provide an attractive area of public open </w:t>
      </w:r>
      <w:r w:rsidR="00007B59">
        <w:t>space.</w:t>
      </w:r>
      <w:r w:rsidR="00EC0426">
        <w:t xml:space="preserve">  Being brought into public ownership will ensure that this green area is not subject to pressure for further infill development.</w:t>
      </w:r>
      <w:r w:rsidR="00A73DA3">
        <w:t xml:space="preserve"> The two parking spaces </w:t>
      </w:r>
      <w:r w:rsidR="0030238B">
        <w:t xml:space="preserve">for the development are an unfortunate intrusion into this </w:t>
      </w:r>
      <w:r w:rsidR="00007B59">
        <w:t>space and</w:t>
      </w:r>
      <w:r w:rsidR="00A73DA3">
        <w:t xml:space="preserve"> should be re-located within the housing development.</w:t>
      </w:r>
    </w:p>
    <w:p w:rsidR="0013628E" w:rsidRDefault="0013628E">
      <w:r>
        <w:t>The development is likely to increase traffic using the main route into the village, a road which is only single carriageway width in places, with a number of pinch points.</w:t>
      </w:r>
    </w:p>
    <w:p w:rsidR="003A4E61" w:rsidRDefault="00A73DA3">
      <w:r>
        <w:t xml:space="preserve">The Council welcomes the provision of a </w:t>
      </w:r>
      <w:r w:rsidR="00CA6A19">
        <w:t xml:space="preserve">new footpath inside the boundary wall which will enable pedestrians to avoid walking </w:t>
      </w:r>
      <w:r w:rsidR="0013628E">
        <w:t xml:space="preserve">around a blind bend in the </w:t>
      </w:r>
      <w:r w:rsidR="00742EC4">
        <w:t>road.</w:t>
      </w:r>
      <w:r w:rsidR="00CA6A19">
        <w:t xml:space="preserve"> </w:t>
      </w:r>
      <w:r w:rsidR="00AB7C74">
        <w:t xml:space="preserve">This section of road has no footway and </w:t>
      </w:r>
      <w:r w:rsidR="0013628E">
        <w:t>is a</w:t>
      </w:r>
      <w:r w:rsidR="00AB7C74">
        <w:t xml:space="preserve"> route used</w:t>
      </w:r>
      <w:r w:rsidR="0013628E">
        <w:t xml:space="preserve"> </w:t>
      </w:r>
      <w:r w:rsidR="00AB7C74">
        <w:t xml:space="preserve">by parents and children going to school. </w:t>
      </w:r>
      <w:r w:rsidR="0013628E">
        <w:t>The</w:t>
      </w:r>
      <w:r w:rsidR="00D90341">
        <w:t xml:space="preserve"> wall should be retained at its existing he</w:t>
      </w:r>
      <w:r w:rsidR="00007B59">
        <w:t>ight (</w:t>
      </w:r>
      <w:r>
        <w:t>the p</w:t>
      </w:r>
      <w:r w:rsidR="00007B59">
        <w:t>reliminary highway and levels</w:t>
      </w:r>
      <w:r w:rsidR="0013628E">
        <w:t xml:space="preserve"> plan PHL-101</w:t>
      </w:r>
      <w:r w:rsidR="00D90341">
        <w:t xml:space="preserve"> shows it being reduced in height </w:t>
      </w:r>
      <w:r w:rsidR="00742EC4">
        <w:t>around the entrance to the site</w:t>
      </w:r>
      <w:r w:rsidR="00D90341">
        <w:t>) and repaired.</w:t>
      </w:r>
    </w:p>
    <w:p w:rsidR="00B9424A" w:rsidRDefault="00EC0426">
      <w:r>
        <w:t xml:space="preserve">The site is in a sensitive position </w:t>
      </w:r>
      <w:r w:rsidR="00007B59">
        <w:t xml:space="preserve">in the Conservation Area, </w:t>
      </w:r>
      <w:r w:rsidR="00742EC4">
        <w:t xml:space="preserve">opposite the </w:t>
      </w:r>
      <w:r w:rsidRPr="00B9424A">
        <w:t>Church</w:t>
      </w:r>
      <w:r>
        <w:t xml:space="preserve">. </w:t>
      </w:r>
      <w:r w:rsidR="00B9424A">
        <w:t xml:space="preserve">The Heritage Impact Assessment concludes that in most respects there will be significant conservation gains. The removal of the unsightly nursery buildings and their replacement with a well-designed group of houses </w:t>
      </w:r>
      <w:r w:rsidR="00B9424A">
        <w:lastRenderedPageBreak/>
        <w:t>together with the new public open space will enhance the character and appearance of the village which outweighs the loss of some of its rural character.</w:t>
      </w:r>
    </w:p>
    <w:p w:rsidR="00B9424A" w:rsidRDefault="0013628E">
      <w:r>
        <w:t>The developers are to be commended on the</w:t>
      </w:r>
      <w:r w:rsidR="00B9424A">
        <w:t xml:space="preserve"> extensive </w:t>
      </w:r>
      <w:r w:rsidR="00742EC4">
        <w:t>consultations carried</w:t>
      </w:r>
      <w:r>
        <w:t xml:space="preserve"> out </w:t>
      </w:r>
      <w:r w:rsidR="00B9424A">
        <w:t>on the proposals prior to the submission of the application</w:t>
      </w:r>
      <w:r>
        <w:t xml:space="preserve">. The scheme </w:t>
      </w:r>
      <w:r w:rsidR="00B9424A">
        <w:t>received generally positive suppor</w:t>
      </w:r>
      <w:r>
        <w:t>t from these consultations.</w:t>
      </w:r>
    </w:p>
    <w:p w:rsidR="00D90341" w:rsidRDefault="00D90341"/>
    <w:p w:rsidR="0035359F" w:rsidRDefault="0035359F"/>
    <w:sectPr w:rsidR="0035359F" w:rsidSect="008056A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A1"/>
    <w:rsid w:val="00007B59"/>
    <w:rsid w:val="000D1F46"/>
    <w:rsid w:val="0013628E"/>
    <w:rsid w:val="002675B9"/>
    <w:rsid w:val="0030238B"/>
    <w:rsid w:val="0035359F"/>
    <w:rsid w:val="003A4E61"/>
    <w:rsid w:val="004F5A4B"/>
    <w:rsid w:val="0063418F"/>
    <w:rsid w:val="00742EC4"/>
    <w:rsid w:val="00772E7A"/>
    <w:rsid w:val="008056A1"/>
    <w:rsid w:val="008E632C"/>
    <w:rsid w:val="00A73DA3"/>
    <w:rsid w:val="00AB7C74"/>
    <w:rsid w:val="00AD41EB"/>
    <w:rsid w:val="00B9424A"/>
    <w:rsid w:val="00CA6A19"/>
    <w:rsid w:val="00D90341"/>
    <w:rsid w:val="00EC0426"/>
    <w:rsid w:val="00FF3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cp:revision>
  <dcterms:created xsi:type="dcterms:W3CDTF">2018-12-15T09:36:00Z</dcterms:created>
  <dcterms:modified xsi:type="dcterms:W3CDTF">2018-12-15T09:39:00Z</dcterms:modified>
</cp:coreProperties>
</file>