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7D43" w14:textId="7F9C96BB" w:rsidR="00BC4574" w:rsidRPr="00BC4574" w:rsidRDefault="00BC4574" w:rsidP="00BC4574">
      <w:pPr>
        <w:spacing w:after="0" w:line="240" w:lineRule="auto"/>
        <w:rPr>
          <w:b/>
          <w:color w:val="339933"/>
        </w:rPr>
      </w:pPr>
      <w:r w:rsidRPr="00BC4574">
        <w:rPr>
          <w:b/>
          <w:noProof/>
          <w:color w:val="33993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E7F88" wp14:editId="14CF49DE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360930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18BBC" w14:textId="77777777" w:rsidR="00BC4574" w:rsidRDefault="00BC4574" w:rsidP="00BC4574">
                            <w:r w:rsidRPr="00556B0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09A4A2" wp14:editId="79FDCCAA">
                                  <wp:extent cx="2075815" cy="1285875"/>
                                  <wp:effectExtent l="0" t="0" r="635" b="9525"/>
                                  <wp:docPr id="2" name="Picture 2" descr="Levenshulme campaign for &amp;#39;urban wildflower meadows&amp;#39; is bees&amp;#39; knees for  insects stung by flower shortage - Mancunian Matt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venshulme campaign for &amp;#39;urban wildflower meadows&amp;#39; is bees&amp;#39; knees for  insects stung by flower shortage - Mancunian Matt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854" cy="1287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E7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0;width:185.9pt;height:1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NGDQ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" stroked="f">
                <v:textbox>
                  <w:txbxContent>
                    <w:p w14:paraId="6F518BBC" w14:textId="77777777" w:rsidR="00BC4574" w:rsidRDefault="00BC4574" w:rsidP="00BC4574">
                      <w:r w:rsidRPr="00556B0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09A4A2" wp14:editId="79FDCCAA">
                            <wp:extent cx="2075815" cy="1285875"/>
                            <wp:effectExtent l="0" t="0" r="635" b="9525"/>
                            <wp:docPr id="2" name="Picture 2" descr="Levenshulme campaign for &amp;#39;urban wildflower meadows&amp;#39; is bees&amp;#39; knees for  insects stung by flower shortage - Mancunian Matt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venshulme campaign for &amp;#39;urban wildflower meadows&amp;#39; is bees&amp;#39; knees for  insects stung by flower shortage - Mancunian Matt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854" cy="128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4574">
        <w:rPr>
          <w:b/>
          <w:color w:val="339933"/>
        </w:rPr>
        <w:t xml:space="preserve">Would you like to help make Lympstone </w:t>
      </w:r>
      <w:proofErr w:type="gramStart"/>
      <w:r w:rsidRPr="00BC4574">
        <w:rPr>
          <w:b/>
          <w:color w:val="339933"/>
        </w:rPr>
        <w:t>a</w:t>
      </w:r>
      <w:proofErr w:type="gramEnd"/>
      <w:r w:rsidRPr="00BC4574">
        <w:rPr>
          <w:b/>
          <w:color w:val="339933"/>
        </w:rPr>
        <w:t xml:space="preserve"> </w:t>
      </w:r>
    </w:p>
    <w:p w14:paraId="6B4A76D6" w14:textId="77777777" w:rsidR="00BC4574" w:rsidRPr="00BC4574" w:rsidRDefault="00BC4574" w:rsidP="00BC4574">
      <w:pPr>
        <w:spacing w:after="0" w:line="240" w:lineRule="auto"/>
        <w:rPr>
          <w:b/>
          <w:color w:val="339933"/>
        </w:rPr>
      </w:pPr>
      <w:r w:rsidRPr="00BC4574">
        <w:rPr>
          <w:b/>
          <w:color w:val="339933"/>
        </w:rPr>
        <w:t xml:space="preserve">‘Wilder Community’? </w:t>
      </w:r>
    </w:p>
    <w:p w14:paraId="22BDE78E" w14:textId="77777777" w:rsidR="00BC4574" w:rsidRPr="00BC4574" w:rsidRDefault="00BC4574" w:rsidP="00BC4574">
      <w:pPr>
        <w:spacing w:after="0" w:line="240" w:lineRule="auto"/>
        <w:rPr>
          <w:b/>
        </w:rPr>
      </w:pPr>
    </w:p>
    <w:p w14:paraId="401837ED" w14:textId="77777777" w:rsidR="00FE1A83" w:rsidRDefault="00FE1A83" w:rsidP="00BC4574"/>
    <w:p w14:paraId="7C265423" w14:textId="77777777" w:rsidR="00FE1A83" w:rsidRDefault="00FE1A83" w:rsidP="00BC4574"/>
    <w:p w14:paraId="6576C922" w14:textId="77777777" w:rsidR="00FE1A83" w:rsidRDefault="00FE1A83" w:rsidP="00BC4574"/>
    <w:p w14:paraId="190F1876" w14:textId="77777777" w:rsidR="00FE1A83" w:rsidRDefault="00FE1A83" w:rsidP="00BC4574"/>
    <w:p w14:paraId="536053FC" w14:textId="1E64511B" w:rsidR="00BC4574" w:rsidRPr="00BC4574" w:rsidRDefault="00BC4574" w:rsidP="00BC4574">
      <w:r>
        <w:t>In last month’s Lymps</w:t>
      </w:r>
      <w:r w:rsidRPr="00BC4574">
        <w:t xml:space="preserve">tone Herald, Mary wrote </w:t>
      </w:r>
      <w:r w:rsidR="00292DCB">
        <w:t>a letter telling us about Devon Wildlife Trust’s</w:t>
      </w:r>
      <w:r w:rsidR="004F0D33">
        <w:t xml:space="preserve"> </w:t>
      </w:r>
      <w:r w:rsidR="004F0D33" w:rsidRPr="00BC4574">
        <w:t>a ‘</w:t>
      </w:r>
      <w:hyperlink r:id="rId5" w:history="1">
        <w:r w:rsidR="004F0D33" w:rsidRPr="00BC4574">
          <w:rPr>
            <w:rStyle w:val="Hyperlink"/>
          </w:rPr>
          <w:t>Wilder Communities’</w:t>
        </w:r>
      </w:hyperlink>
      <w:r w:rsidR="004F0D33" w:rsidRPr="00BC4574">
        <w:t xml:space="preserve"> initiative</w:t>
      </w:r>
      <w:r w:rsidR="004F0D33">
        <w:t>.</w:t>
      </w:r>
      <w:r w:rsidR="00292DCB">
        <w:t xml:space="preserve"> </w:t>
      </w:r>
      <w:r w:rsidRPr="00BC4574">
        <w:t xml:space="preserve"> She had </w:t>
      </w:r>
      <w:r w:rsidR="004F0D33">
        <w:t>the</w:t>
      </w:r>
      <w:r w:rsidR="00741B24">
        <w:t xml:space="preserve"> wonderful</w:t>
      </w:r>
      <w:r w:rsidRPr="00BC4574">
        <w:t xml:space="preserve"> idea to start by collecting </w:t>
      </w:r>
      <w:r w:rsidR="00741B24">
        <w:t>your stories about how you’re</w:t>
      </w:r>
      <w:r w:rsidRPr="00BC4574">
        <w:t xml:space="preserve"> already </w:t>
      </w:r>
      <w:r w:rsidR="00741B24">
        <w:t xml:space="preserve">engaging with wildlife </w:t>
      </w:r>
      <w:r w:rsidRPr="00BC4574">
        <w:t xml:space="preserve">– whether that’s through your gardening, art, wellbeing appreciation or school education projects. </w:t>
      </w:r>
    </w:p>
    <w:p w14:paraId="3182DF23" w14:textId="77777777" w:rsidR="00D60C48" w:rsidRPr="00BC4574" w:rsidRDefault="00BC4574" w:rsidP="00D60C48">
      <w:r w:rsidRPr="00BC4574">
        <w:t xml:space="preserve">To make it easier for you to get in touch, we’ve put together a short questionnaire. </w:t>
      </w:r>
      <w:r w:rsidR="00D60C48">
        <w:t>This</w:t>
      </w:r>
      <w:r w:rsidR="00D60C48" w:rsidRPr="00BC4574">
        <w:t xml:space="preserve"> will only take a couple of minutes to complete but will help us know who you are and what your interest is. We will not share any personal details without your approval.</w:t>
      </w:r>
    </w:p>
    <w:p w14:paraId="04B70D79" w14:textId="77777777" w:rsidR="00741B24" w:rsidRDefault="00D60C48" w:rsidP="00BC4574">
      <w:r>
        <w:t xml:space="preserve">You can return this to us either by filling out the hardcopy at the </w:t>
      </w:r>
      <w:r w:rsidR="00BC4574" w:rsidRPr="00BC4574">
        <w:t xml:space="preserve">back of </w:t>
      </w:r>
      <w:r>
        <w:t>this</w:t>
      </w:r>
      <w:r w:rsidR="00BC4574" w:rsidRPr="00BC4574">
        <w:t xml:space="preserve"> Lympstone Herald </w:t>
      </w:r>
      <w:r>
        <w:t xml:space="preserve">and drop into the village shop, or </w:t>
      </w:r>
      <w:r w:rsidR="00085998">
        <w:t xml:space="preserve">by </w:t>
      </w:r>
      <w:r>
        <w:t xml:space="preserve">emailing </w:t>
      </w:r>
      <w:r w:rsidR="00085998">
        <w:t>us the</w:t>
      </w:r>
      <w:r>
        <w:t xml:space="preserve"> online version </w:t>
      </w:r>
      <w:r w:rsidR="00085998">
        <w:t xml:space="preserve">you’ll find </w:t>
      </w:r>
      <w:r>
        <w:t xml:space="preserve">on </w:t>
      </w:r>
      <w:r w:rsidR="00BC4574">
        <w:t xml:space="preserve">the </w:t>
      </w:r>
      <w:hyperlink r:id="rId6" w:history="1">
        <w:r w:rsidR="00BC4574" w:rsidRPr="00A04485">
          <w:rPr>
            <w:rStyle w:val="Hyperlink"/>
          </w:rPr>
          <w:t xml:space="preserve">Lympstone </w:t>
        </w:r>
        <w:r>
          <w:rPr>
            <w:rStyle w:val="Hyperlink"/>
          </w:rPr>
          <w:t xml:space="preserve">village </w:t>
        </w:r>
        <w:r w:rsidR="00BC4574" w:rsidRPr="00A04485">
          <w:rPr>
            <w:rStyle w:val="Hyperlink"/>
          </w:rPr>
          <w:t>website</w:t>
        </w:r>
      </w:hyperlink>
      <w:r w:rsidR="00BC4574" w:rsidRPr="00BC4574">
        <w:t xml:space="preserve">. </w:t>
      </w:r>
    </w:p>
    <w:p w14:paraId="7D8C8091" w14:textId="77777777" w:rsidR="00BC4574" w:rsidRPr="00BC4574" w:rsidRDefault="00BC4574" w:rsidP="00BC4574">
      <w:r w:rsidRPr="00BC4574">
        <w:t>Thank you for getting in touch</w:t>
      </w:r>
      <w:r w:rsidR="00741B24">
        <w:t>. W</w:t>
      </w:r>
      <w:r w:rsidRPr="00BC4574">
        <w:t xml:space="preserve">e’re </w:t>
      </w:r>
      <w:r w:rsidR="00741B24">
        <w:t xml:space="preserve">really </w:t>
      </w:r>
      <w:r w:rsidRPr="00BC4574">
        <w:t>looking forward to hear</w:t>
      </w:r>
      <w:r w:rsidR="00741B24">
        <w:t>ing</w:t>
      </w:r>
      <w:r w:rsidRPr="00BC4574">
        <w:t xml:space="preserve"> from you! </w:t>
      </w:r>
    </w:p>
    <w:p w14:paraId="122D41ED" w14:textId="77777777" w:rsidR="00BC4574" w:rsidRPr="00BC4574" w:rsidRDefault="00BC4574" w:rsidP="00BC4574">
      <w:pPr>
        <w:spacing w:after="0" w:line="240" w:lineRule="auto"/>
      </w:pPr>
      <w:r w:rsidRPr="00BC4574">
        <w:t xml:space="preserve">Mary and Rebecca </w:t>
      </w:r>
    </w:p>
    <w:p w14:paraId="6D46CF53" w14:textId="77777777" w:rsidR="00D60C48" w:rsidRDefault="00AA7179" w:rsidP="00D60C48">
      <w:pPr>
        <w:spacing w:after="0" w:line="240" w:lineRule="auto"/>
      </w:pPr>
      <w:hyperlink r:id="rId7" w:history="1">
        <w:r w:rsidR="00BC4574" w:rsidRPr="00BC4574">
          <w:rPr>
            <w:rStyle w:val="Hyperlink"/>
          </w:rPr>
          <w:t>truell@me.com</w:t>
        </w:r>
      </w:hyperlink>
    </w:p>
    <w:p w14:paraId="508CA620" w14:textId="77777777" w:rsidR="00D60C48" w:rsidRDefault="00AA7179" w:rsidP="00D60C48">
      <w:pPr>
        <w:spacing w:after="0" w:line="240" w:lineRule="auto"/>
      </w:pPr>
      <w:hyperlink r:id="rId8" w:history="1">
        <w:r w:rsidR="00D60C48" w:rsidRPr="003E0033">
          <w:rPr>
            <w:rStyle w:val="Hyperlink"/>
          </w:rPr>
          <w:t>rebecca_abrahams@yahoo.com</w:t>
        </w:r>
      </w:hyperlink>
    </w:p>
    <w:p w14:paraId="3ECE06F2" w14:textId="77777777" w:rsidR="00BC4574" w:rsidRPr="00BC4574" w:rsidRDefault="00BC4574" w:rsidP="00BC4574">
      <w:pPr>
        <w:spacing w:after="0" w:line="240" w:lineRule="auto"/>
      </w:pPr>
    </w:p>
    <w:p w14:paraId="00ED4C48" w14:textId="750C88AC" w:rsidR="00BC4574" w:rsidRPr="005406E9" w:rsidRDefault="005406E9" w:rsidP="005406E9">
      <w:pPr>
        <w:spacing w:before="240" w:after="0" w:line="240" w:lineRule="auto"/>
        <w:rPr>
          <w:b/>
          <w:color w:val="339933"/>
        </w:rPr>
      </w:pPr>
      <w:r w:rsidRPr="005406E9">
        <w:rPr>
          <w:b/>
          <w:color w:val="339933"/>
        </w:rPr>
        <w:t>Wilder Communities Questionnaire</w:t>
      </w:r>
      <w:r w:rsidR="00FA02B7">
        <w:rPr>
          <w:b/>
          <w:color w:val="339933"/>
        </w:rPr>
        <w:t xml:space="preserve"> </w:t>
      </w:r>
    </w:p>
    <w:tbl>
      <w:tblPr>
        <w:tblStyle w:val="TableGrid"/>
        <w:tblpPr w:leftFromText="180" w:rightFromText="180" w:vertAnchor="page" w:horzAnchor="page" w:tblpX="1450" w:tblpY="8465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F0D33" w:rsidRPr="00BC4574" w14:paraId="78787DC0" w14:textId="77777777" w:rsidTr="004F0D33">
        <w:tc>
          <w:tcPr>
            <w:tcW w:w="3114" w:type="dxa"/>
          </w:tcPr>
          <w:p w14:paraId="6549E856" w14:textId="77777777" w:rsidR="004F0D33" w:rsidRPr="00741B24" w:rsidRDefault="004F0D33" w:rsidP="004F0D33">
            <w:pPr>
              <w:spacing w:line="259" w:lineRule="auto"/>
              <w:rPr>
                <w:sz w:val="22"/>
                <w:szCs w:val="22"/>
              </w:rPr>
            </w:pPr>
            <w:r w:rsidRPr="00741B24">
              <w:rPr>
                <w:sz w:val="22"/>
                <w:szCs w:val="22"/>
              </w:rPr>
              <w:t>Name</w:t>
            </w:r>
          </w:p>
        </w:tc>
        <w:tc>
          <w:tcPr>
            <w:tcW w:w="5902" w:type="dxa"/>
          </w:tcPr>
          <w:p w14:paraId="5F631DBB" w14:textId="77777777" w:rsidR="004F0D33" w:rsidRPr="00BC4574" w:rsidRDefault="004F0D33" w:rsidP="004F0D33"/>
        </w:tc>
      </w:tr>
      <w:tr w:rsidR="004F0D33" w:rsidRPr="00BC4574" w14:paraId="01116FFD" w14:textId="77777777" w:rsidTr="004F0D33">
        <w:tc>
          <w:tcPr>
            <w:tcW w:w="3114" w:type="dxa"/>
          </w:tcPr>
          <w:p w14:paraId="417D2164" w14:textId="77777777" w:rsidR="004F0D33" w:rsidRPr="00741B24" w:rsidRDefault="004F0D33" w:rsidP="004F0D33">
            <w:pPr>
              <w:spacing w:line="259" w:lineRule="auto"/>
              <w:rPr>
                <w:sz w:val="22"/>
                <w:szCs w:val="22"/>
              </w:rPr>
            </w:pPr>
            <w:r w:rsidRPr="00741B24"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5902" w:type="dxa"/>
          </w:tcPr>
          <w:p w14:paraId="1957129D" w14:textId="77777777" w:rsidR="004F0D33" w:rsidRDefault="004F0D33" w:rsidP="004F0D33"/>
          <w:p w14:paraId="7876CFDE" w14:textId="77777777" w:rsidR="004F0D33" w:rsidRPr="00BC4574" w:rsidRDefault="004F0D33" w:rsidP="004F0D33"/>
        </w:tc>
      </w:tr>
      <w:tr w:rsidR="004F0D33" w:rsidRPr="00BC4574" w14:paraId="2F69647C" w14:textId="77777777" w:rsidTr="004F0D33">
        <w:tc>
          <w:tcPr>
            <w:tcW w:w="3114" w:type="dxa"/>
          </w:tcPr>
          <w:p w14:paraId="1501E599" w14:textId="77777777" w:rsidR="004F0D33" w:rsidRPr="00741B24" w:rsidRDefault="004F0D33" w:rsidP="004F0D33">
            <w:pPr>
              <w:spacing w:line="259" w:lineRule="auto"/>
              <w:rPr>
                <w:sz w:val="22"/>
                <w:szCs w:val="22"/>
              </w:rPr>
            </w:pPr>
            <w:r w:rsidRPr="00741B24">
              <w:rPr>
                <w:sz w:val="22"/>
                <w:szCs w:val="22"/>
              </w:rPr>
              <w:t xml:space="preserve">Contact details </w:t>
            </w:r>
          </w:p>
          <w:p w14:paraId="04D1EA44" w14:textId="77777777" w:rsidR="004F0D33" w:rsidRPr="00741B24" w:rsidRDefault="004F0D33" w:rsidP="004F0D33">
            <w:pPr>
              <w:spacing w:line="259" w:lineRule="auto"/>
              <w:rPr>
                <w:sz w:val="22"/>
                <w:szCs w:val="22"/>
              </w:rPr>
            </w:pPr>
            <w:r w:rsidRPr="00741B24">
              <w:rPr>
                <w:sz w:val="22"/>
                <w:szCs w:val="22"/>
              </w:rPr>
              <w:t>(Email/ Mob/ Landline)</w:t>
            </w:r>
          </w:p>
        </w:tc>
        <w:tc>
          <w:tcPr>
            <w:tcW w:w="5902" w:type="dxa"/>
          </w:tcPr>
          <w:p w14:paraId="0414DCDB" w14:textId="77777777" w:rsidR="004F0D33" w:rsidRPr="00BC4574" w:rsidRDefault="004F0D33" w:rsidP="004F0D33"/>
        </w:tc>
      </w:tr>
      <w:tr w:rsidR="004F0D33" w:rsidRPr="00BC4574" w14:paraId="5187FED9" w14:textId="77777777" w:rsidTr="004F0D33">
        <w:tc>
          <w:tcPr>
            <w:tcW w:w="3114" w:type="dxa"/>
          </w:tcPr>
          <w:p w14:paraId="7940BD9A" w14:textId="77777777" w:rsidR="004F0D33" w:rsidRPr="00741B24" w:rsidRDefault="004F0D33" w:rsidP="004F0D33">
            <w:pPr>
              <w:spacing w:line="259" w:lineRule="auto"/>
              <w:rPr>
                <w:sz w:val="22"/>
                <w:szCs w:val="22"/>
              </w:rPr>
            </w:pPr>
            <w:r w:rsidRPr="00741B24">
              <w:rPr>
                <w:sz w:val="22"/>
                <w:szCs w:val="22"/>
              </w:rPr>
              <w:t>Are you already involved with wildlife-friendly activities in Lympstone?</w:t>
            </w:r>
          </w:p>
        </w:tc>
        <w:tc>
          <w:tcPr>
            <w:tcW w:w="5902" w:type="dxa"/>
          </w:tcPr>
          <w:p w14:paraId="3C71D645" w14:textId="77777777" w:rsidR="004F0D33" w:rsidRDefault="004F0D33" w:rsidP="004F0D33"/>
          <w:p w14:paraId="7635E89C" w14:textId="77777777" w:rsidR="004F0D33" w:rsidRDefault="004F0D33" w:rsidP="004F0D33"/>
          <w:p w14:paraId="43B6A941" w14:textId="77777777" w:rsidR="004F0D33" w:rsidRPr="00BC4574" w:rsidRDefault="004F0D33" w:rsidP="004F0D33"/>
        </w:tc>
      </w:tr>
      <w:tr w:rsidR="004F0D33" w:rsidRPr="00BC4574" w14:paraId="1835D05B" w14:textId="77777777" w:rsidTr="004F0D33">
        <w:tc>
          <w:tcPr>
            <w:tcW w:w="3114" w:type="dxa"/>
          </w:tcPr>
          <w:p w14:paraId="6948BBAC" w14:textId="77777777" w:rsidR="004F0D33" w:rsidRPr="00741B24" w:rsidRDefault="004F0D33" w:rsidP="004F0D33">
            <w:pPr>
              <w:spacing w:line="259" w:lineRule="auto"/>
              <w:rPr>
                <w:sz w:val="22"/>
                <w:szCs w:val="22"/>
              </w:rPr>
            </w:pPr>
            <w:r w:rsidRPr="00741B24">
              <w:rPr>
                <w:sz w:val="22"/>
                <w:szCs w:val="22"/>
              </w:rPr>
              <w:t>If yes, please tell us a little bit about what you’re up to, and how long you’ve been doing this.</w:t>
            </w:r>
          </w:p>
        </w:tc>
        <w:tc>
          <w:tcPr>
            <w:tcW w:w="5902" w:type="dxa"/>
          </w:tcPr>
          <w:p w14:paraId="0F8BAA5E" w14:textId="77777777" w:rsidR="004F0D33" w:rsidRDefault="004F0D33" w:rsidP="004F0D33"/>
          <w:p w14:paraId="7C1394D6" w14:textId="77777777" w:rsidR="004F0D33" w:rsidRDefault="004F0D33" w:rsidP="004F0D33"/>
          <w:p w14:paraId="1641DAE5" w14:textId="77777777" w:rsidR="004F0D33" w:rsidRDefault="004F0D33" w:rsidP="004F0D33"/>
          <w:p w14:paraId="77772E1F" w14:textId="77777777" w:rsidR="004F0D33" w:rsidRDefault="004F0D33" w:rsidP="004F0D33"/>
          <w:p w14:paraId="32315E8A" w14:textId="77777777" w:rsidR="004F0D33" w:rsidRDefault="004F0D33" w:rsidP="004F0D33"/>
          <w:p w14:paraId="2B04909A" w14:textId="77777777" w:rsidR="004F0D33" w:rsidRDefault="004F0D33" w:rsidP="004F0D33"/>
          <w:p w14:paraId="692C2DD3" w14:textId="77777777" w:rsidR="004F0D33" w:rsidRDefault="004F0D33" w:rsidP="004F0D33"/>
          <w:p w14:paraId="5EE6D53C" w14:textId="77777777" w:rsidR="004F0D33" w:rsidRDefault="004F0D33" w:rsidP="004F0D33"/>
          <w:p w14:paraId="2654A474" w14:textId="77777777" w:rsidR="004F0D33" w:rsidRPr="00BC4574" w:rsidRDefault="004F0D33" w:rsidP="004F0D33"/>
        </w:tc>
      </w:tr>
      <w:tr w:rsidR="004F0D33" w:rsidRPr="00BC4574" w14:paraId="1A14F485" w14:textId="77777777" w:rsidTr="004F0D33">
        <w:tc>
          <w:tcPr>
            <w:tcW w:w="3114" w:type="dxa"/>
          </w:tcPr>
          <w:p w14:paraId="63870135" w14:textId="77777777" w:rsidR="004F0D33" w:rsidRPr="00741B24" w:rsidRDefault="004F0D33" w:rsidP="004F0D33">
            <w:pPr>
              <w:spacing w:line="259" w:lineRule="auto"/>
              <w:rPr>
                <w:sz w:val="22"/>
                <w:szCs w:val="22"/>
              </w:rPr>
            </w:pPr>
            <w:r w:rsidRPr="00741B24">
              <w:rPr>
                <w:sz w:val="22"/>
                <w:szCs w:val="22"/>
              </w:rPr>
              <w:t>If no, are you interested in becoming more involved?</w:t>
            </w:r>
          </w:p>
        </w:tc>
        <w:tc>
          <w:tcPr>
            <w:tcW w:w="5902" w:type="dxa"/>
          </w:tcPr>
          <w:p w14:paraId="4D463967" w14:textId="77777777" w:rsidR="004F0D33" w:rsidRPr="00BC4574" w:rsidRDefault="004F0D33" w:rsidP="004F0D33"/>
        </w:tc>
      </w:tr>
      <w:tr w:rsidR="004F0D33" w:rsidRPr="00BC4574" w14:paraId="3ADF0888" w14:textId="77777777" w:rsidTr="004F0D33">
        <w:tc>
          <w:tcPr>
            <w:tcW w:w="3114" w:type="dxa"/>
          </w:tcPr>
          <w:p w14:paraId="30F54C76" w14:textId="77777777" w:rsidR="004F0D33" w:rsidRPr="00741B24" w:rsidRDefault="004F0D33" w:rsidP="004F0D33">
            <w:pPr>
              <w:spacing w:line="259" w:lineRule="auto"/>
              <w:rPr>
                <w:sz w:val="22"/>
                <w:szCs w:val="22"/>
              </w:rPr>
            </w:pPr>
            <w:r w:rsidRPr="00741B24">
              <w:rPr>
                <w:sz w:val="22"/>
                <w:szCs w:val="22"/>
              </w:rPr>
              <w:t xml:space="preserve">Are you happy we contact you? </w:t>
            </w:r>
          </w:p>
        </w:tc>
        <w:tc>
          <w:tcPr>
            <w:tcW w:w="5902" w:type="dxa"/>
          </w:tcPr>
          <w:p w14:paraId="4D8322E8" w14:textId="77777777" w:rsidR="004F0D33" w:rsidRPr="00BC4574" w:rsidRDefault="004F0D33" w:rsidP="004F0D33"/>
        </w:tc>
      </w:tr>
    </w:tbl>
    <w:p w14:paraId="7C60064C" w14:textId="77777777" w:rsidR="00BC4574" w:rsidRDefault="00BC4574"/>
    <w:sectPr w:rsidR="00BC4574" w:rsidSect="00FA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74"/>
    <w:rsid w:val="00085998"/>
    <w:rsid w:val="00255B3D"/>
    <w:rsid w:val="00292DCB"/>
    <w:rsid w:val="004F0D33"/>
    <w:rsid w:val="005406E9"/>
    <w:rsid w:val="00741B24"/>
    <w:rsid w:val="00861E50"/>
    <w:rsid w:val="008E3245"/>
    <w:rsid w:val="00A04485"/>
    <w:rsid w:val="00A079AB"/>
    <w:rsid w:val="00AA7179"/>
    <w:rsid w:val="00B14EF0"/>
    <w:rsid w:val="00BC4574"/>
    <w:rsid w:val="00D60C48"/>
    <w:rsid w:val="00F2563E"/>
    <w:rsid w:val="00FA02B7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7603"/>
  <w15:chartTrackingRefBased/>
  <w15:docId w15:val="{45DF81D6-0D06-4F19-9855-4C662309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5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457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_abrahams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uell@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ympstone.org/" TargetMode="External"/><Relationship Id="rId5" Type="http://schemas.openxmlformats.org/officeDocument/2006/relationships/hyperlink" Target="https://www.devonwildlifetrust.org/wilder-communiti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Rebecca</dc:creator>
  <cp:keywords/>
  <dc:description/>
  <cp:lastModifiedBy>David Young</cp:lastModifiedBy>
  <cp:revision>2</cp:revision>
  <cp:lastPrinted>2022-02-26T13:31:00Z</cp:lastPrinted>
  <dcterms:created xsi:type="dcterms:W3CDTF">2022-02-26T13:42:00Z</dcterms:created>
  <dcterms:modified xsi:type="dcterms:W3CDTF">2022-02-26T13:42:00Z</dcterms:modified>
</cp:coreProperties>
</file>